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D0" w:rsidRPr="002E61D0" w:rsidRDefault="002E61D0" w:rsidP="002E61D0">
      <w:pPr>
        <w:spacing w:before="100" w:beforeAutospacing="1" w:after="100" w:afterAutospacing="1" w:line="330" w:lineRule="atLeast"/>
        <w:jc w:val="right"/>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Warszawa, dnia 13 sierpnia 2015 r.</w:t>
      </w:r>
    </w:p>
    <w:p w:rsidR="002E61D0" w:rsidRPr="002E61D0" w:rsidRDefault="002E61D0" w:rsidP="002E61D0">
      <w:pPr>
        <w:spacing w:before="100" w:beforeAutospacing="1" w:after="100" w:afterAutospacing="1" w:line="330" w:lineRule="atLeast"/>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w:t>
      </w:r>
    </w:p>
    <w:p w:rsidR="002E61D0" w:rsidRPr="002E61D0" w:rsidRDefault="002E61D0" w:rsidP="002E61D0">
      <w:pPr>
        <w:spacing w:before="100" w:beforeAutospacing="1" w:after="100" w:afterAutospacing="1" w:line="330" w:lineRule="atLeast"/>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PAŃSTWOWA</w:t>
      </w:r>
      <w:r w:rsidRPr="002E61D0">
        <w:rPr>
          <w:rFonts w:ascii="Open Sans" w:eastAsia="Times New Roman" w:hAnsi="Open Sans" w:cs="Open Sans"/>
          <w:b/>
          <w:bCs/>
          <w:color w:val="000000"/>
          <w:sz w:val="20"/>
          <w:szCs w:val="20"/>
          <w:lang w:eastAsia="pl-PL"/>
        </w:rPr>
        <w:br/>
        <w:t>KOMISJA WYBORCZA</w:t>
      </w:r>
    </w:p>
    <w:p w:rsidR="002E61D0" w:rsidRPr="002E61D0" w:rsidRDefault="002E61D0" w:rsidP="002E61D0">
      <w:pPr>
        <w:spacing w:before="100" w:beforeAutospacing="1" w:after="100" w:afterAutospacing="1" w:line="330" w:lineRule="atLeast"/>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ZPOW-503-47/15</w:t>
      </w:r>
    </w:p>
    <w:p w:rsidR="002E61D0" w:rsidRPr="002E61D0" w:rsidRDefault="002E61D0" w:rsidP="002E61D0">
      <w:pPr>
        <w:spacing w:before="100" w:beforeAutospacing="1" w:after="100" w:afterAutospacing="1" w:line="330" w:lineRule="atLeast"/>
        <w:jc w:val="center"/>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Informacja</w:t>
      </w:r>
      <w:r w:rsidRPr="002E61D0">
        <w:rPr>
          <w:rFonts w:ascii="Open Sans" w:eastAsia="Times New Roman" w:hAnsi="Open Sans" w:cs="Open Sans"/>
          <w:b/>
          <w:bCs/>
          <w:color w:val="000000"/>
          <w:sz w:val="20"/>
          <w:szCs w:val="20"/>
          <w:lang w:eastAsia="pl-PL"/>
        </w:rPr>
        <w:br/>
        <w:t xml:space="preserve">o warunkach udziału w głosowaniu w obwodach głosowania utworzonych w kraju, w wyborach do Sejmu Rzeczypospolitej Polskiej i do Senatu Rzeczypospolitej Polskiej, zarządzonych na dzień 25 października 2015 r. </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Państwowa Komisja Wyborcza, w związku z wyborami do Sejmu Rzeczypospolitej Polskiej i do Senatu Rzeczypospolitej Polskiej, zarządzonymi na dzień 25 października 2015</w:t>
      </w:r>
      <w:r w:rsidRPr="002E61D0">
        <w:rPr>
          <w:rFonts w:ascii="Open Sans" w:eastAsia="Times New Roman" w:hAnsi="Open Sans" w:cs="Open Sans"/>
          <w:b/>
          <w:bCs/>
          <w:color w:val="000000"/>
          <w:sz w:val="20"/>
          <w:szCs w:val="20"/>
          <w:lang w:eastAsia="pl-PL"/>
        </w:rPr>
        <w:t xml:space="preserve"> </w:t>
      </w:r>
      <w:r w:rsidRPr="002E61D0">
        <w:rPr>
          <w:rFonts w:ascii="Open Sans" w:eastAsia="Times New Roman" w:hAnsi="Open Sans" w:cs="Open Sans"/>
          <w:color w:val="000000"/>
          <w:sz w:val="20"/>
          <w:szCs w:val="20"/>
          <w:lang w:eastAsia="pl-PL"/>
        </w:rPr>
        <w:t>r., przypomina o warunkach udziału w głosowaniu w obwodach głosowania utworzonych w kraju.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Warunki te określone są w ustawie z dnia 5 stycznia 2011 r. — Kodeks wyborczy (Dz. U. Nr 21, poz. 112, z </w:t>
      </w:r>
      <w:proofErr w:type="spellStart"/>
      <w:r w:rsidRPr="002E61D0">
        <w:rPr>
          <w:rFonts w:ascii="Open Sans" w:eastAsia="Times New Roman" w:hAnsi="Open Sans" w:cs="Open Sans"/>
          <w:color w:val="000000"/>
          <w:sz w:val="20"/>
          <w:szCs w:val="20"/>
          <w:lang w:eastAsia="pl-PL"/>
        </w:rPr>
        <w:t>późn</w:t>
      </w:r>
      <w:proofErr w:type="spellEnd"/>
      <w:r w:rsidRPr="002E61D0">
        <w:rPr>
          <w:rFonts w:ascii="Open Sans" w:eastAsia="Times New Roman" w:hAnsi="Open Sans" w:cs="Open Sans"/>
          <w:color w:val="000000"/>
          <w:sz w:val="20"/>
          <w:szCs w:val="20"/>
          <w:lang w:eastAsia="pl-PL"/>
        </w:rPr>
        <w:t>. zm.).</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Prawo udziału w głosowaniu (prawo wybierania) w wyborach do Sejmu Rzeczypospolitej Polskiej i do Senatu Rzeczypospolitej Polskiej, ma obywatel polski, który:</w:t>
      </w:r>
    </w:p>
    <w:p w:rsidR="002E61D0" w:rsidRPr="002E61D0" w:rsidRDefault="002E61D0" w:rsidP="002E61D0">
      <w:pPr>
        <w:numPr>
          <w:ilvl w:val="0"/>
          <w:numId w:val="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najpóźniej w dniu głosowania kończy 18 lat, </w:t>
      </w:r>
    </w:p>
    <w:p w:rsidR="002E61D0" w:rsidRPr="002E61D0" w:rsidRDefault="002E61D0" w:rsidP="002E61D0">
      <w:pPr>
        <w:numPr>
          <w:ilvl w:val="0"/>
          <w:numId w:val="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nie został pozbawiony praw publicznych prawomocnym orzeczeniem sądu,</w:t>
      </w:r>
    </w:p>
    <w:p w:rsidR="002E61D0" w:rsidRPr="002E61D0" w:rsidRDefault="002E61D0" w:rsidP="002E61D0">
      <w:pPr>
        <w:numPr>
          <w:ilvl w:val="0"/>
          <w:numId w:val="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nie został ubezwłasnowolniony prawomocnym orzeczeniem sądu, </w:t>
      </w:r>
    </w:p>
    <w:p w:rsidR="002E61D0" w:rsidRPr="002E61D0" w:rsidRDefault="002E61D0" w:rsidP="002E61D0">
      <w:pPr>
        <w:numPr>
          <w:ilvl w:val="0"/>
          <w:numId w:val="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nie został pozbawiony praw wyborczych prawomocnym orzeczeniem Trybunału Stanu.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jest wpisywany do spisu wyborców. Można być wpisanym tylko do jednego spisu.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Spisy wyborców sporządzają urzędy gmin.</w:t>
      </w:r>
    </w:p>
    <w:p w:rsidR="002E61D0" w:rsidRPr="002E61D0" w:rsidRDefault="002E61D0" w:rsidP="002E61D0">
      <w:pPr>
        <w:numPr>
          <w:ilvl w:val="0"/>
          <w:numId w:val="2"/>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I.                   Głosowanie w obwodzie właściwym dla miejsca stałego zamieszkania w Polsce.</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Wyborca zameldowany na pobyt stały na obszarze gminy</w:t>
      </w:r>
      <w:r w:rsidRPr="002E61D0">
        <w:rPr>
          <w:rFonts w:ascii="Open Sans" w:eastAsia="Times New Roman" w:hAnsi="Open Sans" w:cs="Open Sans"/>
          <w:color w:val="000000"/>
          <w:sz w:val="20"/>
          <w:szCs w:val="20"/>
          <w:lang w:eastAsia="pl-PL"/>
        </w:rPr>
        <w:t>, który nie złożył wniosku o wpisanie do stałego rejestru wyborców w innym miejscu</w:t>
      </w:r>
      <w:r w:rsidRPr="002E61D0">
        <w:rPr>
          <w:rFonts w:ascii="Open Sans" w:eastAsia="Times New Roman" w:hAnsi="Open Sans" w:cs="Open Sans"/>
          <w:b/>
          <w:bCs/>
          <w:color w:val="000000"/>
          <w:sz w:val="20"/>
          <w:szCs w:val="20"/>
          <w:lang w:eastAsia="pl-PL"/>
        </w:rPr>
        <w:t xml:space="preserve"> </w:t>
      </w:r>
      <w:r w:rsidRPr="002E61D0">
        <w:rPr>
          <w:rFonts w:ascii="Open Sans" w:eastAsia="Times New Roman" w:hAnsi="Open Sans" w:cs="Open Sans"/>
          <w:color w:val="000000"/>
          <w:sz w:val="20"/>
          <w:szCs w:val="20"/>
          <w:lang w:eastAsia="pl-PL"/>
        </w:rPr>
        <w:t xml:space="preserve">oraz </w:t>
      </w:r>
      <w:r w:rsidRPr="002E61D0">
        <w:rPr>
          <w:rFonts w:ascii="Open Sans" w:eastAsia="Times New Roman" w:hAnsi="Open Sans" w:cs="Open Sans"/>
          <w:b/>
          <w:bCs/>
          <w:color w:val="000000"/>
          <w:sz w:val="20"/>
          <w:szCs w:val="20"/>
          <w:lang w:eastAsia="pl-PL"/>
        </w:rPr>
        <w:t>wyborca wpisany do rejestru wyborców na własny wniosek</w:t>
      </w:r>
      <w:r w:rsidRPr="002E61D0">
        <w:rPr>
          <w:rFonts w:ascii="Open Sans" w:eastAsia="Times New Roman" w:hAnsi="Open Sans" w:cs="Open Sans"/>
          <w:color w:val="000000"/>
          <w:sz w:val="20"/>
          <w:szCs w:val="20"/>
          <w:lang w:eastAsia="pl-PL"/>
        </w:rPr>
        <w:t>, zostanie wpisany z urzędu do spisu wyborców sporządzanego dla obwodu głosowania właściwego dla jego miejsca zamieszkania.</w:t>
      </w:r>
    </w:p>
    <w:p w:rsidR="002E61D0" w:rsidRPr="002E61D0" w:rsidRDefault="002E61D0" w:rsidP="002E61D0">
      <w:pPr>
        <w:numPr>
          <w:ilvl w:val="0"/>
          <w:numId w:val="3"/>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II.                   Głosowanie w innym obwodzie niż właściwy dla miejsca stałego zamieszkania.</w:t>
      </w:r>
    </w:p>
    <w:p w:rsidR="002E61D0" w:rsidRPr="002E61D0" w:rsidRDefault="002E61D0" w:rsidP="002E61D0">
      <w:pPr>
        <w:numPr>
          <w:ilvl w:val="0"/>
          <w:numId w:val="4"/>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lastRenderedPageBreak/>
        <w:t>Głosowanie w wybranym przez siebie obwodzie (lokalu wyborczym), w tym w lokalu dostosowanym do potrzeb osób niepełnosprawnych</w:t>
      </w:r>
      <w:r w:rsidRPr="002E61D0">
        <w:rPr>
          <w:rFonts w:ascii="Open Sans" w:eastAsia="Times New Roman" w:hAnsi="Open Sans" w:cs="Open Sans"/>
          <w:color w:val="000000"/>
          <w:sz w:val="20"/>
          <w:szCs w:val="20"/>
          <w:lang w:eastAsia="pl-PL"/>
        </w:rPr>
        <w:t xml:space="preserve"> </w:t>
      </w:r>
    </w:p>
    <w:p w:rsidR="002E61D0" w:rsidRPr="002E61D0" w:rsidRDefault="002E61D0" w:rsidP="002E61D0">
      <w:pPr>
        <w:numPr>
          <w:ilvl w:val="1"/>
          <w:numId w:val="4"/>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Wyborca może głosować w wybranym przez siebie lokalu wyborczym na obszarze gminy, w której stale zamieszkuje</w:t>
      </w:r>
      <w:r w:rsidRPr="002E61D0">
        <w:rPr>
          <w:rFonts w:ascii="Open Sans" w:eastAsia="Times New Roman" w:hAnsi="Open Sans" w:cs="Open Sans"/>
          <w:color w:val="000000"/>
          <w:sz w:val="20"/>
          <w:szCs w:val="20"/>
          <w:lang w:eastAsia="pl-PL"/>
        </w:rPr>
        <w:t xml:space="preserve"> (innym niż właściwy dla jego stałego miejsca zamieszkania) </w:t>
      </w:r>
      <w:r w:rsidRPr="002E61D0">
        <w:rPr>
          <w:rFonts w:ascii="Open Sans" w:eastAsia="Times New Roman" w:hAnsi="Open Sans" w:cs="Open Sans"/>
          <w:b/>
          <w:bCs/>
          <w:color w:val="000000"/>
          <w:sz w:val="20"/>
          <w:szCs w:val="20"/>
          <w:lang w:eastAsia="pl-PL"/>
        </w:rPr>
        <w:t>lub w której będzie przebywać w dniu wyborów</w:t>
      </w:r>
      <w:r w:rsidRPr="002E61D0">
        <w:rPr>
          <w:rFonts w:ascii="Open Sans" w:eastAsia="Times New Roman" w:hAnsi="Open Sans" w:cs="Open Sans"/>
          <w:color w:val="000000"/>
          <w:sz w:val="20"/>
          <w:szCs w:val="20"/>
          <w:lang w:eastAsia="pl-PL"/>
        </w:rPr>
        <w:t>, jeżeli złoży pisemny wniosek o dopisanie do spisu wyborców.</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Wniosek o dopisanie do spisu wyborców w wybranym obwodzie głosowania na obszarze gminy właściwej ze względu na miejsce stałego zamieszkania albo, w której wyborca czasowo przebywa</w:t>
      </w:r>
      <w:r w:rsidRPr="002E61D0">
        <w:rPr>
          <w:rFonts w:ascii="Open Sans" w:eastAsia="Times New Roman" w:hAnsi="Open Sans" w:cs="Open Sans"/>
          <w:color w:val="000000"/>
          <w:sz w:val="20"/>
          <w:szCs w:val="20"/>
          <w:lang w:eastAsia="pl-PL"/>
        </w:rPr>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rsidRPr="002E61D0">
        <w:rPr>
          <w:rFonts w:ascii="Open Sans" w:eastAsia="Times New Roman" w:hAnsi="Open Sans" w:cs="Open Sans"/>
          <w:color w:val="000000"/>
          <w:sz w:val="20"/>
          <w:szCs w:val="20"/>
          <w:lang w:eastAsia="pl-PL"/>
        </w:rPr>
        <w:t>ePUAP</w:t>
      </w:r>
      <w:proofErr w:type="spellEnd"/>
      <w:r w:rsidRPr="002E61D0">
        <w:rPr>
          <w:rFonts w:ascii="Open Sans" w:eastAsia="Times New Roman" w:hAnsi="Open Sans" w:cs="Open Sans"/>
          <w:color w:val="000000"/>
          <w:sz w:val="20"/>
          <w:szCs w:val="20"/>
          <w:lang w:eastAsia="pl-PL"/>
        </w:rPr>
        <w:t xml:space="preserve"> lub kwalifikowanym podpisem elektronicznym. Niedopuszczalne jest natomiast doręczenie tych dokumentów w formie kserokopii lub skanu za pośrednictwem odpowiednio lub faksu lub poczty elektronicznej niepodpisanej we wskazany wyżej sposób.</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Wniosek składa się</w:t>
      </w:r>
      <w:r w:rsidRPr="002E61D0">
        <w:rPr>
          <w:rFonts w:ascii="Open Sans" w:eastAsia="Times New Roman" w:hAnsi="Open Sans" w:cs="Open Sans"/>
          <w:color w:val="000000"/>
          <w:sz w:val="20"/>
          <w:szCs w:val="20"/>
          <w:lang w:eastAsia="pl-PL"/>
        </w:rPr>
        <w:t xml:space="preserve"> w urzędzie gminy, w której znajduje się wybrany lokal wyborczy, </w:t>
      </w:r>
      <w:r w:rsidRPr="002E61D0">
        <w:rPr>
          <w:rFonts w:ascii="Open Sans" w:eastAsia="Times New Roman" w:hAnsi="Open Sans" w:cs="Open Sans"/>
          <w:b/>
          <w:bCs/>
          <w:color w:val="000000"/>
          <w:sz w:val="20"/>
          <w:szCs w:val="20"/>
          <w:lang w:eastAsia="pl-PL"/>
        </w:rPr>
        <w:t>najpóźniej w 5. dniu przed dniem wyborów, tj. do dnia 20 października 2015 r.</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We wniosku należy podać:</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nazwisko,</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imię (imiona),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imię ojca,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datę urodzenia,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numer ewidencyjny PESEL,</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adres zamieszkania.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2E61D0">
        <w:rPr>
          <w:rFonts w:ascii="Open Sans" w:eastAsia="Times New Roman" w:hAnsi="Open Sans" w:cs="Open Sans"/>
          <w:color w:val="000000"/>
          <w:sz w:val="20"/>
          <w:szCs w:val="20"/>
          <w:lang w:eastAsia="pl-PL"/>
        </w:rPr>
        <w:t xml:space="preserve"> podawana jest do wiadomości publicznej przez wójtów (burmistrzów, prezydentów miast) w obwieszczeniu o numerach i granicach obwodów głosowania, zamieszczanym, najpóźniej </w:t>
      </w:r>
      <w:r w:rsidRPr="002E61D0">
        <w:rPr>
          <w:rFonts w:ascii="Open Sans" w:eastAsia="Times New Roman" w:hAnsi="Open Sans" w:cs="Open Sans"/>
          <w:b/>
          <w:bCs/>
          <w:color w:val="000000"/>
          <w:sz w:val="20"/>
          <w:szCs w:val="20"/>
          <w:lang w:eastAsia="pl-PL"/>
        </w:rPr>
        <w:t>w 30. dniu przed dniem wyborów, tj. do dnia 25 września 2015 r.</w:t>
      </w:r>
    </w:p>
    <w:p w:rsidR="002E61D0" w:rsidRPr="002E61D0" w:rsidRDefault="002E61D0" w:rsidP="002E61D0">
      <w:pPr>
        <w:numPr>
          <w:ilvl w:val="0"/>
          <w:numId w:val="5"/>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Żołnierze</w:t>
      </w:r>
      <w:r w:rsidRPr="002E61D0">
        <w:rPr>
          <w:rFonts w:ascii="Open Sans" w:eastAsia="Times New Roman" w:hAnsi="Open Sans" w:cs="Open Sans"/>
          <w:color w:val="000000"/>
          <w:sz w:val="20"/>
          <w:szCs w:val="20"/>
          <w:lang w:eastAsia="pl-PL"/>
        </w:rPr>
        <w:t xml:space="preserve"> pełniący zasadniczą lub okresową służbę wojskową oraz pełniący służbę w charakterze kandydatów na żołnierzy zawodowych lub odbywający ćwiczenia i </w:t>
      </w:r>
      <w:r w:rsidRPr="002E61D0">
        <w:rPr>
          <w:rFonts w:ascii="Open Sans" w:eastAsia="Times New Roman" w:hAnsi="Open Sans" w:cs="Open Sans"/>
          <w:color w:val="000000"/>
          <w:sz w:val="20"/>
          <w:szCs w:val="20"/>
          <w:lang w:eastAsia="pl-PL"/>
        </w:rPr>
        <w:lastRenderedPageBreak/>
        <w:t>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Wniosek składa się</w:t>
      </w:r>
      <w:r w:rsidRPr="002E61D0">
        <w:rPr>
          <w:rFonts w:ascii="Open Sans" w:eastAsia="Times New Roman" w:hAnsi="Open Sans" w:cs="Open Sans"/>
          <w:color w:val="000000"/>
          <w:sz w:val="20"/>
          <w:szCs w:val="20"/>
          <w:lang w:eastAsia="pl-PL"/>
        </w:rPr>
        <w:t xml:space="preserve"> w urzędzie gminy </w:t>
      </w:r>
      <w:r w:rsidRPr="002E61D0">
        <w:rPr>
          <w:rFonts w:ascii="Open Sans" w:eastAsia="Times New Roman" w:hAnsi="Open Sans" w:cs="Open Sans"/>
          <w:b/>
          <w:bCs/>
          <w:color w:val="000000"/>
          <w:sz w:val="20"/>
          <w:szCs w:val="20"/>
          <w:lang w:eastAsia="pl-PL"/>
        </w:rPr>
        <w:t xml:space="preserve">od dnia 4 października 2015 r. do dnia 12 października 2015 r. </w:t>
      </w:r>
      <w:r w:rsidRPr="002E61D0">
        <w:rPr>
          <w:rFonts w:ascii="Open Sans" w:eastAsia="Times New Roman" w:hAnsi="Open Sans" w:cs="Open Sans"/>
          <w:color w:val="000000"/>
          <w:sz w:val="20"/>
          <w:szCs w:val="20"/>
          <w:lang w:eastAsia="pl-PL"/>
        </w:rPr>
        <w:t xml:space="preserve">(termin wydłużony zgodnie z art. 9 § 2 Kodeksu wyborczego). Osoby, które przybyły do miejsca zakwaterowania po tym terminie mogą złożyć wniosek </w:t>
      </w:r>
      <w:r w:rsidRPr="002E61D0">
        <w:rPr>
          <w:rFonts w:ascii="Open Sans" w:eastAsia="Times New Roman" w:hAnsi="Open Sans" w:cs="Open Sans"/>
          <w:b/>
          <w:bCs/>
          <w:color w:val="000000"/>
          <w:sz w:val="20"/>
          <w:szCs w:val="20"/>
          <w:lang w:eastAsia="pl-PL"/>
        </w:rPr>
        <w:t>najpóźniej w 2. dniu przed dniem wyborów, tj. do dnia 23 października 2015 r.</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dopisany do spisu wyborców na własny wniosek zostanie z urzędu skreślony ze spisu w miejscu stałego zamieszkania.</w:t>
      </w:r>
    </w:p>
    <w:p w:rsidR="002E61D0" w:rsidRPr="002E61D0" w:rsidRDefault="002E61D0" w:rsidP="002E61D0">
      <w:pPr>
        <w:numPr>
          <w:ilvl w:val="0"/>
          <w:numId w:val="6"/>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Głosowanie na podstawie zaświadczenia o prawie do głosowania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Wyborca, który zamierza zmienić miejsce pobytu przed dniem wyborów</w:t>
      </w:r>
      <w:r w:rsidRPr="002E61D0">
        <w:rPr>
          <w:rFonts w:ascii="Open Sans" w:eastAsia="Times New Roman" w:hAnsi="Open Sans" w:cs="Open Sans"/>
          <w:color w:val="000000"/>
          <w:sz w:val="20"/>
          <w:szCs w:val="20"/>
          <w:lang w:eastAsia="pl-PL"/>
        </w:rPr>
        <w:t xml:space="preserve"> może otrzymać </w:t>
      </w:r>
      <w:r w:rsidRPr="002E61D0">
        <w:rPr>
          <w:rFonts w:ascii="Open Sans" w:eastAsia="Times New Roman" w:hAnsi="Open Sans" w:cs="Open Sans"/>
          <w:b/>
          <w:bCs/>
          <w:color w:val="000000"/>
          <w:sz w:val="20"/>
          <w:szCs w:val="20"/>
          <w:lang w:eastAsia="pl-PL"/>
        </w:rPr>
        <w:t>zaświadczenie o prawie do głosowania</w:t>
      </w:r>
      <w:r w:rsidRPr="002E61D0">
        <w:rPr>
          <w:rFonts w:ascii="Open Sans" w:eastAsia="Times New Roman" w:hAnsi="Open Sans" w:cs="Open Sans"/>
          <w:color w:val="000000"/>
          <w:sz w:val="20"/>
          <w:szCs w:val="20"/>
          <w:lang w:eastAsia="pl-PL"/>
        </w:rPr>
        <w:t>. Z zaświadczeniem takim można głosować w dowolnym obwodzie głosowania w kraju, za granicą lub na polskim statku morskim.</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 xml:space="preserve">Wniosek o wydanie zaświadczenia o prawie do głosowania składa się </w:t>
      </w:r>
      <w:r w:rsidRPr="002E61D0">
        <w:rPr>
          <w:rFonts w:ascii="Open Sans" w:eastAsia="Times New Roman" w:hAnsi="Open Sans" w:cs="Open Sans"/>
          <w:color w:val="000000"/>
          <w:sz w:val="20"/>
          <w:szCs w:val="20"/>
          <w:lang w:eastAsia="pl-PL"/>
        </w:rPr>
        <w:t>w urzędzie gminy, w której wyborca będzie ujęty w spisie wyborców</w:t>
      </w:r>
      <w:r w:rsidRPr="002E61D0">
        <w:rPr>
          <w:rFonts w:ascii="Open Sans" w:eastAsia="Times New Roman" w:hAnsi="Open Sans" w:cs="Open Sans"/>
          <w:b/>
          <w:bCs/>
          <w:color w:val="000000"/>
          <w:sz w:val="20"/>
          <w:szCs w:val="20"/>
          <w:lang w:eastAsia="pl-PL"/>
        </w:rPr>
        <w:t xml:space="preserve">, najpóźniej w 2. dniu przed dniem wyborów, tj. do dnia 23 października 2015 r. </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skanu przekazanego za pośrednictwem poczty elektronicznej (e-mail), albo jego wydruku; nie jest wymagane posiadanie profilu zaufanego lub kwalifikowanego podpisu elektronicznego.</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któremu wydano zaświadczenie o prawie do głosowania zostanie z urzędu skreślony ze spisu wyborców w miejscu stałego zamieszkania.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Należy zwrócić szczególną uwagę, aby nie utracić zaświadczenia o prawie do głosowania.</w:t>
      </w:r>
      <w:r w:rsidRPr="002E61D0">
        <w:rPr>
          <w:rFonts w:ascii="Open Sans" w:eastAsia="Times New Roman" w:hAnsi="Open Sans" w:cs="Open Sans"/>
          <w:color w:val="000000"/>
          <w:sz w:val="20"/>
          <w:szCs w:val="20"/>
          <w:lang w:eastAsia="pl-PL"/>
        </w:rPr>
        <w:t xml:space="preserve"> W przypadku jego utraty, niezależnie od przyczyny, nie będzie możliwe otrzymanie kolejnego </w:t>
      </w:r>
      <w:r w:rsidRPr="002E61D0">
        <w:rPr>
          <w:rFonts w:ascii="Open Sans" w:eastAsia="Times New Roman" w:hAnsi="Open Sans" w:cs="Open Sans"/>
          <w:color w:val="000000"/>
          <w:sz w:val="20"/>
          <w:szCs w:val="20"/>
          <w:lang w:eastAsia="pl-PL"/>
        </w:rPr>
        <w:lastRenderedPageBreak/>
        <w:t>zaświadczenia, ani wzięcie udziału w głosowaniu w obwodzie właściwym dla w miejsca stałego zamieszkania.</w:t>
      </w:r>
    </w:p>
    <w:p w:rsidR="002E61D0" w:rsidRPr="002E61D0" w:rsidRDefault="002E61D0" w:rsidP="002E61D0">
      <w:pPr>
        <w:numPr>
          <w:ilvl w:val="0"/>
          <w:numId w:val="7"/>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Głosowanie w szpitalach, domach pomocy społecznej, zakładach karnych i aresztach śledczych oraz w domach studenckich</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Wyborcy, którzy będą przebywać w dniu wyborów w szpitalach, domach pomocy społecznej, zakładach karnych i aresztach śledczych</w:t>
      </w:r>
      <w:r w:rsidRPr="002E61D0">
        <w:rPr>
          <w:rFonts w:ascii="Open Sans" w:eastAsia="Times New Roman" w:hAnsi="Open Sans" w:cs="Open Sans"/>
          <w:color w:val="000000"/>
          <w:sz w:val="20"/>
          <w:szCs w:val="20"/>
          <w:lang w:eastAsia="pl-PL"/>
        </w:rPr>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Na takich samych zasadach będą mogli głosować</w:t>
      </w:r>
      <w:r w:rsidRPr="002E61D0">
        <w:rPr>
          <w:rFonts w:ascii="Open Sans" w:eastAsia="Times New Roman" w:hAnsi="Open Sans" w:cs="Open Sans"/>
          <w:b/>
          <w:bCs/>
          <w:color w:val="000000"/>
          <w:sz w:val="20"/>
          <w:szCs w:val="20"/>
          <w:lang w:eastAsia="pl-PL"/>
        </w:rPr>
        <w:t xml:space="preserve"> wyborcy przebywający w domach studenckich lub zespołach domów studenckich</w:t>
      </w:r>
      <w:r w:rsidRPr="002E61D0">
        <w:rPr>
          <w:rFonts w:ascii="Open Sans" w:eastAsia="Times New Roman" w:hAnsi="Open Sans" w:cs="Open Sans"/>
          <w:color w:val="000000"/>
          <w:sz w:val="20"/>
          <w:szCs w:val="20"/>
          <w:lang w:eastAsia="pl-PL"/>
        </w:rPr>
        <w:t>, w których utworzono obwody głosowania.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Wyborcy wpisani do spisu wyborców w wyżej wymienionych jednostkach zostaną z urzędu skreśleni ze spisu w miejscu stałego zamieszkania.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Osoby, które przybędą do wyżej wymienionych jednostek w dniu głosowania, będą mogły głosować w obwodach utworzonych w tych jednostkach </w:t>
      </w:r>
      <w:r w:rsidRPr="002E61D0">
        <w:rPr>
          <w:rFonts w:ascii="Open Sans" w:eastAsia="Times New Roman" w:hAnsi="Open Sans" w:cs="Open Sans"/>
          <w:b/>
          <w:bCs/>
          <w:color w:val="000000"/>
          <w:sz w:val="20"/>
          <w:szCs w:val="20"/>
          <w:lang w:eastAsia="pl-PL"/>
        </w:rPr>
        <w:t>tylko na podstawie zaświadczeń o prawie do głosowania</w:t>
      </w:r>
      <w:r w:rsidRPr="002E61D0">
        <w:rPr>
          <w:rFonts w:ascii="Open Sans" w:eastAsia="Times New Roman" w:hAnsi="Open Sans" w:cs="Open Sans"/>
          <w:color w:val="000000"/>
          <w:sz w:val="20"/>
          <w:szCs w:val="20"/>
          <w:lang w:eastAsia="pl-PL"/>
        </w:rPr>
        <w:t>.</w:t>
      </w:r>
    </w:p>
    <w:p w:rsidR="002E61D0" w:rsidRPr="002E61D0" w:rsidRDefault="002E61D0" w:rsidP="002E61D0">
      <w:pPr>
        <w:numPr>
          <w:ilvl w:val="0"/>
          <w:numId w:val="8"/>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Głosowanie w kraju wyborców stale zamieszkałych za granicą</w:t>
      </w:r>
    </w:p>
    <w:p w:rsidR="002E61D0" w:rsidRPr="002E61D0" w:rsidRDefault="002E61D0" w:rsidP="002E61D0">
      <w:pPr>
        <w:spacing w:before="100" w:beforeAutospacing="1" w:after="100" w:afterAutospacing="1" w:line="330" w:lineRule="atLeast"/>
        <w:jc w:val="both"/>
        <w:outlineLvl w:val="4"/>
        <w:rPr>
          <w:rFonts w:ascii="Open Sans" w:eastAsia="Times New Roman" w:hAnsi="Open Sans" w:cs="Open Sans"/>
          <w:color w:val="9D032A"/>
          <w:sz w:val="24"/>
          <w:szCs w:val="24"/>
          <w:lang w:eastAsia="pl-PL"/>
        </w:rPr>
      </w:pPr>
      <w:r w:rsidRPr="002E61D0">
        <w:rPr>
          <w:rFonts w:ascii="Open Sans" w:eastAsia="Times New Roman" w:hAnsi="Open Sans" w:cs="Open Sans"/>
          <w:color w:val="9D032A"/>
          <w:sz w:val="24"/>
          <w:szCs w:val="24"/>
          <w:lang w:eastAsia="pl-PL"/>
        </w:rPr>
        <w:t>·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2E61D0" w:rsidRPr="002E61D0" w:rsidRDefault="002E61D0" w:rsidP="002E61D0">
      <w:pPr>
        <w:spacing w:before="100" w:beforeAutospacing="1" w:after="100" w:afterAutospacing="1" w:line="330" w:lineRule="atLeast"/>
        <w:jc w:val="both"/>
        <w:outlineLvl w:val="4"/>
        <w:rPr>
          <w:rFonts w:ascii="Open Sans" w:eastAsia="Times New Roman" w:hAnsi="Open Sans" w:cs="Open Sans"/>
          <w:color w:val="9D032A"/>
          <w:sz w:val="24"/>
          <w:szCs w:val="24"/>
          <w:lang w:eastAsia="pl-PL"/>
        </w:rPr>
      </w:pPr>
      <w:r w:rsidRPr="002E61D0">
        <w:rPr>
          <w:rFonts w:ascii="Open Sans" w:eastAsia="Times New Roman" w:hAnsi="Open Sans" w:cs="Open Sans"/>
          <w:color w:val="9D032A"/>
          <w:sz w:val="24"/>
          <w:szCs w:val="24"/>
          <w:lang w:eastAsia="pl-PL"/>
        </w:rPr>
        <w:t>·        Wyborca stale zamieszkały za granicą może również głosować na podstawie zaświadczenia o prawie do głosowania wydanego przez konsula, o ile został na swój wniosek wpisany do spisu wyborców w obwodzie głosowania utworzonym za granicą.</w:t>
      </w:r>
    </w:p>
    <w:p w:rsidR="002E61D0" w:rsidRPr="002E61D0" w:rsidRDefault="002E61D0" w:rsidP="002E61D0">
      <w:pPr>
        <w:numPr>
          <w:ilvl w:val="0"/>
          <w:numId w:val="9"/>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III.                   Głosowanie korespondencyjne.</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może głosować korespondencyjnie.</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lastRenderedPageBreak/>
        <w:t xml:space="preserve">Zamiar głosowania korespondencyjnego powinien być zgłoszony przez wyborcę w urzędzie gminy, w której wpisany jest do rejestru wyborców, </w:t>
      </w:r>
      <w:r w:rsidRPr="002E61D0">
        <w:rPr>
          <w:rFonts w:ascii="Open Sans" w:eastAsia="Times New Roman" w:hAnsi="Open Sans" w:cs="Open Sans"/>
          <w:b/>
          <w:bCs/>
          <w:color w:val="000000"/>
          <w:sz w:val="20"/>
          <w:szCs w:val="20"/>
          <w:lang w:eastAsia="pl-PL"/>
        </w:rPr>
        <w:t xml:space="preserve">najpóźniej w 13. dniu przed dniem wyborów, tj. do dnia 12 października 2015 r. </w:t>
      </w:r>
      <w:r w:rsidRPr="002E61D0">
        <w:rPr>
          <w:rFonts w:ascii="Open Sans" w:eastAsia="Times New Roman" w:hAnsi="Open Sans" w:cs="Open Sans"/>
          <w:color w:val="000000"/>
          <w:sz w:val="20"/>
          <w:szCs w:val="20"/>
          <w:lang w:eastAsia="pl-PL"/>
        </w:rPr>
        <w:t>(termin wydłużony zgodnie z art. 9 § 2 Kodeksu wyborczego).</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 zgłoszeniu wyborca może zażądać przesłania mu wraz z pakietem wyborczym nakładki na kartę (lub karty) do głosowania sporządzonej w alfabecie Braille’a.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Wyborca, nie później niż 7 dni przed dniem wyborów, otrzyma z urzędu gminy pakiet wyborczy</w:t>
      </w:r>
      <w:r w:rsidRPr="002E61D0">
        <w:rPr>
          <w:rFonts w:ascii="Open Sans" w:eastAsia="Times New Roman" w:hAnsi="Open Sans" w:cs="Open Sans"/>
          <w:color w:val="000000"/>
          <w:sz w:val="20"/>
          <w:szCs w:val="20"/>
          <w:lang w:eastAsia="pl-PL"/>
        </w:rPr>
        <w:t xml:space="preserve">, który zostanie doręczony </w:t>
      </w:r>
      <w:r w:rsidRPr="002E61D0">
        <w:rPr>
          <w:rFonts w:ascii="Open Sans" w:eastAsia="Times New Roman" w:hAnsi="Open Sans" w:cs="Open Sans"/>
          <w:b/>
          <w:bCs/>
          <w:color w:val="000000"/>
          <w:sz w:val="20"/>
          <w:szCs w:val="20"/>
          <w:lang w:eastAsia="pl-PL"/>
        </w:rPr>
        <w:t>wyłącznie do rąk własnych</w:t>
      </w:r>
      <w:r w:rsidRPr="002E61D0">
        <w:rPr>
          <w:rFonts w:ascii="Open Sans" w:eastAsia="Times New Roman" w:hAnsi="Open Sans" w:cs="Open Sans"/>
          <w:color w:val="000000"/>
          <w:sz w:val="20"/>
          <w:szCs w:val="20"/>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Jeżeli wyborca nie może potwierdzić odbioru, doręczający sam stwierdzi datę doręczenia oraz wskaże odbierającego i przyczynę braku jego podpisu.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t>W skład pakietu wyborczego</w:t>
      </w:r>
      <w:r w:rsidRPr="002E61D0">
        <w:rPr>
          <w:rFonts w:ascii="Open Sans" w:eastAsia="Times New Roman" w:hAnsi="Open Sans" w:cs="Open Sans"/>
          <w:color w:val="000000"/>
          <w:sz w:val="20"/>
          <w:szCs w:val="20"/>
          <w:lang w:eastAsia="pl-PL"/>
        </w:rPr>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lastRenderedPageBreak/>
        <w:t xml:space="preserve">Po oddaniu głosu należy karty do głosowania umieścić w kopercie oznaczonej „Koperta na kartę do głosowania” i kopertę tę zakleić. </w:t>
      </w:r>
      <w:proofErr w:type="spellStart"/>
      <w:r w:rsidRPr="002E61D0">
        <w:rPr>
          <w:rFonts w:ascii="Open Sans" w:eastAsia="Times New Roman" w:hAnsi="Open Sans" w:cs="Open Sans"/>
          <w:b/>
          <w:bCs/>
          <w:color w:val="000000"/>
          <w:sz w:val="20"/>
          <w:szCs w:val="20"/>
          <w:lang w:eastAsia="pl-PL"/>
        </w:rPr>
        <w:t>Niezaklejenie</w:t>
      </w:r>
      <w:proofErr w:type="spellEnd"/>
      <w:r w:rsidRPr="002E61D0">
        <w:rPr>
          <w:rFonts w:ascii="Open Sans" w:eastAsia="Times New Roman" w:hAnsi="Open Sans" w:cs="Open Sans"/>
          <w:b/>
          <w:bCs/>
          <w:color w:val="000000"/>
          <w:sz w:val="20"/>
          <w:szCs w:val="20"/>
          <w:lang w:eastAsia="pl-PL"/>
        </w:rPr>
        <w:t xml:space="preserve"> koperty na karty do głosowania spowoduje, że karty do głosowania nie będą uwzględniane przy ustalaniu wyników głosowania.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Zaklejoną kopertę na karty do głosowania należy włożyć do koperty zwrotnej zaadresowanej na adres obwodowej komisji wyborczej.</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Do koperty zwrotnej należy także włożyć oświadczenie o osobistym i tajnym oddaniu głosu. </w:t>
      </w:r>
      <w:r w:rsidRPr="002E61D0">
        <w:rPr>
          <w:rFonts w:ascii="Open Sans" w:eastAsia="Times New Roman" w:hAnsi="Open Sans" w:cs="Open Sans"/>
          <w:b/>
          <w:bCs/>
          <w:color w:val="000000"/>
          <w:sz w:val="20"/>
          <w:szCs w:val="20"/>
          <w:lang w:eastAsia="pl-PL"/>
        </w:rPr>
        <w:t>Przed włożeniem oświadczenia do koperty zwrotnej należy wpisać na nim miejscowość i datę jego sporządzenia oraz własnoręcznie je podpisać</w:t>
      </w:r>
      <w:r w:rsidRPr="002E61D0">
        <w:rPr>
          <w:rFonts w:ascii="Open Sans" w:eastAsia="Times New Roman" w:hAnsi="Open Sans" w:cs="Open Sans"/>
          <w:color w:val="000000"/>
          <w:sz w:val="20"/>
          <w:szCs w:val="20"/>
          <w:lang w:eastAsia="pl-PL"/>
        </w:rPr>
        <w:t xml:space="preserve">. </w:t>
      </w:r>
      <w:r w:rsidRPr="002E61D0">
        <w:rPr>
          <w:rFonts w:ascii="Open Sans" w:eastAsia="Times New Roman" w:hAnsi="Open Sans" w:cs="Open Sans"/>
          <w:b/>
          <w:bCs/>
          <w:color w:val="000000"/>
          <w:sz w:val="20"/>
          <w:szCs w:val="20"/>
          <w:lang w:eastAsia="pl-PL"/>
        </w:rPr>
        <w:t>Niewłożenie oświadczenia do koperty zwrotnej lub niepodpisanie go spowoduje, że karty do głosowania nie będą uwzględnione przy ustalaniu wyników głosowania.</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Kopertę zwrotną należy zakleić i osobiście, okazując dokument tożsamości, nadać w placówce Poczty Polskiej na adres obwodowej komisji wyborczej najpóźniej:</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1)       w przedostatnim dniu roboczym poprzedzającym dzień wyborów, tj. dnia 22 października 2015 r. – w placówce Poczty Polskiej usytuowanej na obszarze gminy, w której wyborca ujęty jest w rejestrze wyborców;</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2)       w trzecim dniu roboczym poprzedzającym dzień wyborów, tj. dnia 21 października 2015 r.</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w dowolnej placówce pocztowej Poczty Polskiej.</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2E61D0" w:rsidRPr="002E61D0" w:rsidRDefault="002E61D0" w:rsidP="002E61D0">
      <w:p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2E61D0">
        <w:rPr>
          <w:rFonts w:ascii="Open Sans" w:eastAsia="Times New Roman" w:hAnsi="Open Sans" w:cs="Open Sans"/>
          <w:b/>
          <w:bCs/>
          <w:color w:val="000000"/>
          <w:sz w:val="20"/>
          <w:szCs w:val="20"/>
          <w:lang w:eastAsia="pl-PL"/>
        </w:rPr>
        <w:t xml:space="preserve"> </w:t>
      </w:r>
      <w:r w:rsidRPr="002E61D0">
        <w:rPr>
          <w:rFonts w:ascii="Open Sans" w:eastAsia="Times New Roman" w:hAnsi="Open Sans" w:cs="Open Sans"/>
          <w:color w:val="000000"/>
          <w:sz w:val="20"/>
          <w:szCs w:val="20"/>
          <w:lang w:eastAsia="pl-PL"/>
        </w:rPr>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2E61D0" w:rsidRPr="002E61D0" w:rsidRDefault="002E61D0" w:rsidP="002E61D0">
      <w:pPr>
        <w:numPr>
          <w:ilvl w:val="0"/>
          <w:numId w:val="10"/>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b/>
          <w:bCs/>
          <w:color w:val="000000"/>
          <w:sz w:val="20"/>
          <w:szCs w:val="20"/>
          <w:lang w:eastAsia="pl-PL"/>
        </w:rPr>
        <w:lastRenderedPageBreak/>
        <w:t>IV.                   Dopisywanie wyborców do spisów w dniu głosowania</w:t>
      </w:r>
    </w:p>
    <w:p w:rsidR="002E61D0" w:rsidRPr="002E61D0" w:rsidRDefault="002E61D0" w:rsidP="002E61D0">
      <w:pPr>
        <w:spacing w:before="100" w:beforeAutospacing="1" w:after="100" w:afterAutospacing="1" w:line="330" w:lineRule="atLeast"/>
        <w:jc w:val="both"/>
        <w:outlineLvl w:val="4"/>
        <w:rPr>
          <w:rFonts w:ascii="Open Sans" w:eastAsia="Times New Roman" w:hAnsi="Open Sans" w:cs="Open Sans"/>
          <w:color w:val="9D032A"/>
          <w:sz w:val="24"/>
          <w:szCs w:val="24"/>
          <w:lang w:eastAsia="pl-PL"/>
        </w:rPr>
      </w:pPr>
      <w:r w:rsidRPr="002E61D0">
        <w:rPr>
          <w:rFonts w:ascii="Open Sans" w:eastAsia="Times New Roman" w:hAnsi="Open Sans" w:cs="Open Sans"/>
          <w:color w:val="9D032A"/>
          <w:sz w:val="24"/>
          <w:szCs w:val="24"/>
          <w:lang w:eastAsia="pl-PL"/>
        </w:rPr>
        <w:t>W dniu głosowania obwodowe komisje wyborcze dopisują do spisu wyborców jedynie tych wyborców, którzy:</w:t>
      </w:r>
    </w:p>
    <w:p w:rsidR="002E61D0" w:rsidRPr="002E61D0" w:rsidRDefault="002E61D0" w:rsidP="002E61D0">
      <w:pPr>
        <w:numPr>
          <w:ilvl w:val="0"/>
          <w:numId w:val="1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przedłożą zaświadczenie o prawie do głosowania,</w:t>
      </w:r>
    </w:p>
    <w:p w:rsidR="002E61D0" w:rsidRPr="002E61D0" w:rsidRDefault="002E61D0" w:rsidP="002E61D0">
      <w:pPr>
        <w:numPr>
          <w:ilvl w:val="0"/>
          <w:numId w:val="1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2E61D0" w:rsidRPr="002E61D0" w:rsidRDefault="002E61D0" w:rsidP="002E61D0">
      <w:pPr>
        <w:numPr>
          <w:ilvl w:val="0"/>
          <w:numId w:val="1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są obywatelami polskimi stale zamieszkującymi za granicą, głosującymi w kraju na podstawie ważnego polskiego paszportu,</w:t>
      </w:r>
    </w:p>
    <w:p w:rsidR="002E61D0" w:rsidRPr="002E61D0" w:rsidRDefault="002E61D0" w:rsidP="002E61D0">
      <w:pPr>
        <w:numPr>
          <w:ilvl w:val="0"/>
          <w:numId w:val="1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2E61D0" w:rsidRPr="002E61D0" w:rsidRDefault="002E61D0" w:rsidP="002E61D0">
      <w:pPr>
        <w:numPr>
          <w:ilvl w:val="0"/>
          <w:numId w:val="11"/>
        </w:numPr>
        <w:spacing w:before="100" w:beforeAutospacing="1" w:after="100" w:afterAutospacing="1" w:line="330" w:lineRule="atLeast"/>
        <w:jc w:val="both"/>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chcą głosować w obwodzie utworzonym w zakładzie opieki zdrowotnej, domu pomocy społecznej, zakładzie karnym lub areszcie śledczym, a przybyli do tej jednostki przed dniem wyborów.</w:t>
      </w:r>
    </w:p>
    <w:p w:rsidR="002E61D0" w:rsidRPr="002E61D0" w:rsidRDefault="002E61D0" w:rsidP="002E61D0">
      <w:pPr>
        <w:spacing w:before="100" w:beforeAutospacing="1" w:after="100" w:afterAutospacing="1" w:line="330" w:lineRule="atLeast"/>
        <w:jc w:val="right"/>
        <w:rPr>
          <w:rFonts w:ascii="Open Sans" w:eastAsia="Times New Roman" w:hAnsi="Open Sans" w:cs="Open Sans"/>
          <w:color w:val="000000"/>
          <w:sz w:val="20"/>
          <w:szCs w:val="20"/>
          <w:lang w:eastAsia="pl-PL"/>
        </w:rPr>
      </w:pPr>
      <w:r w:rsidRPr="002E61D0">
        <w:rPr>
          <w:rFonts w:ascii="Open Sans" w:eastAsia="Times New Roman" w:hAnsi="Open Sans" w:cs="Open Sans"/>
          <w:color w:val="000000"/>
          <w:sz w:val="20"/>
          <w:szCs w:val="20"/>
          <w:lang w:eastAsia="pl-PL"/>
        </w:rPr>
        <w:t xml:space="preserve">Przewodniczący Państwowej Komisji Wyborczej: </w:t>
      </w:r>
      <w:r w:rsidRPr="002E61D0">
        <w:rPr>
          <w:rFonts w:ascii="Open Sans" w:eastAsia="Times New Roman" w:hAnsi="Open Sans" w:cs="Open Sans"/>
          <w:i/>
          <w:iCs/>
          <w:color w:val="000000"/>
          <w:sz w:val="20"/>
          <w:szCs w:val="20"/>
          <w:lang w:eastAsia="pl-PL"/>
        </w:rPr>
        <w:t>Wojciech Hermeliński</w:t>
      </w:r>
    </w:p>
    <w:p w:rsidR="0036534F" w:rsidRDefault="0036534F">
      <w:bookmarkStart w:id="0" w:name="_GoBack"/>
      <w:bookmarkEnd w:id="0"/>
    </w:p>
    <w:sectPr w:rsidR="0036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B65"/>
    <w:multiLevelType w:val="multilevel"/>
    <w:tmpl w:val="12A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C004C"/>
    <w:multiLevelType w:val="multilevel"/>
    <w:tmpl w:val="2E2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D6FDA"/>
    <w:multiLevelType w:val="multilevel"/>
    <w:tmpl w:val="B664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3343"/>
    <w:multiLevelType w:val="multilevel"/>
    <w:tmpl w:val="9AD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C662B"/>
    <w:multiLevelType w:val="multilevel"/>
    <w:tmpl w:val="970A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47A7B"/>
    <w:multiLevelType w:val="multilevel"/>
    <w:tmpl w:val="2FAAD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422A2"/>
    <w:multiLevelType w:val="multilevel"/>
    <w:tmpl w:val="BAF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33C4C"/>
    <w:multiLevelType w:val="multilevel"/>
    <w:tmpl w:val="F75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377B6"/>
    <w:multiLevelType w:val="multilevel"/>
    <w:tmpl w:val="A1EE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644D2B"/>
    <w:multiLevelType w:val="multilevel"/>
    <w:tmpl w:val="3F0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000FE"/>
    <w:multiLevelType w:val="multilevel"/>
    <w:tmpl w:val="7D7C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num>
  <w:num w:numId="4">
    <w:abstractNumId w:val="5"/>
  </w:num>
  <w:num w:numId="5">
    <w:abstractNumId w:val="4"/>
  </w:num>
  <w:num w:numId="6">
    <w:abstractNumId w:val="3"/>
  </w:num>
  <w:num w:numId="7">
    <w:abstractNumId w:val="1"/>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D0"/>
    <w:rsid w:val="00004B67"/>
    <w:rsid w:val="00006121"/>
    <w:rsid w:val="000079D0"/>
    <w:rsid w:val="00013FBE"/>
    <w:rsid w:val="0001432A"/>
    <w:rsid w:val="0002360E"/>
    <w:rsid w:val="0002474D"/>
    <w:rsid w:val="0002495F"/>
    <w:rsid w:val="00025C76"/>
    <w:rsid w:val="00026196"/>
    <w:rsid w:val="00027460"/>
    <w:rsid w:val="00031A0F"/>
    <w:rsid w:val="000323F6"/>
    <w:rsid w:val="000369B3"/>
    <w:rsid w:val="000449E8"/>
    <w:rsid w:val="000461F5"/>
    <w:rsid w:val="000473FC"/>
    <w:rsid w:val="0004766C"/>
    <w:rsid w:val="000553A7"/>
    <w:rsid w:val="000555D3"/>
    <w:rsid w:val="000647F1"/>
    <w:rsid w:val="00064E3D"/>
    <w:rsid w:val="000723ED"/>
    <w:rsid w:val="00082CE1"/>
    <w:rsid w:val="00083491"/>
    <w:rsid w:val="00090EAE"/>
    <w:rsid w:val="000978DE"/>
    <w:rsid w:val="000A00FB"/>
    <w:rsid w:val="000A0A83"/>
    <w:rsid w:val="000A758D"/>
    <w:rsid w:val="000C5EBF"/>
    <w:rsid w:val="000D6632"/>
    <w:rsid w:val="000E5395"/>
    <w:rsid w:val="000E75B5"/>
    <w:rsid w:val="00102DE1"/>
    <w:rsid w:val="00110286"/>
    <w:rsid w:val="001119AD"/>
    <w:rsid w:val="001124BB"/>
    <w:rsid w:val="00112E7C"/>
    <w:rsid w:val="001138CC"/>
    <w:rsid w:val="00121BF7"/>
    <w:rsid w:val="00125668"/>
    <w:rsid w:val="00127029"/>
    <w:rsid w:val="0013721D"/>
    <w:rsid w:val="00137663"/>
    <w:rsid w:val="00141DDC"/>
    <w:rsid w:val="0014346D"/>
    <w:rsid w:val="00144A73"/>
    <w:rsid w:val="00150092"/>
    <w:rsid w:val="00151AD8"/>
    <w:rsid w:val="001548F6"/>
    <w:rsid w:val="001576E7"/>
    <w:rsid w:val="00160DC9"/>
    <w:rsid w:val="00167C2A"/>
    <w:rsid w:val="0017022A"/>
    <w:rsid w:val="00173ED8"/>
    <w:rsid w:val="00177B9C"/>
    <w:rsid w:val="00181E43"/>
    <w:rsid w:val="00184238"/>
    <w:rsid w:val="001A3706"/>
    <w:rsid w:val="001A66A1"/>
    <w:rsid w:val="001B1688"/>
    <w:rsid w:val="001B7526"/>
    <w:rsid w:val="001C174F"/>
    <w:rsid w:val="001C188E"/>
    <w:rsid w:val="001C1DAC"/>
    <w:rsid w:val="001C6061"/>
    <w:rsid w:val="001D130C"/>
    <w:rsid w:val="001D15A5"/>
    <w:rsid w:val="001D262F"/>
    <w:rsid w:val="001D6D22"/>
    <w:rsid w:val="001E28AA"/>
    <w:rsid w:val="001E30A8"/>
    <w:rsid w:val="001E324C"/>
    <w:rsid w:val="001E6146"/>
    <w:rsid w:val="001E6BBF"/>
    <w:rsid w:val="001F023F"/>
    <w:rsid w:val="001F5BD2"/>
    <w:rsid w:val="00200E66"/>
    <w:rsid w:val="002029EB"/>
    <w:rsid w:val="00207455"/>
    <w:rsid w:val="00212475"/>
    <w:rsid w:val="002124A7"/>
    <w:rsid w:val="002140BB"/>
    <w:rsid w:val="002143AD"/>
    <w:rsid w:val="00214EE0"/>
    <w:rsid w:val="0022110E"/>
    <w:rsid w:val="00226A35"/>
    <w:rsid w:val="002271FC"/>
    <w:rsid w:val="0022794A"/>
    <w:rsid w:val="00231541"/>
    <w:rsid w:val="00236637"/>
    <w:rsid w:val="00236D35"/>
    <w:rsid w:val="00243FD4"/>
    <w:rsid w:val="00244AF5"/>
    <w:rsid w:val="002466BF"/>
    <w:rsid w:val="00253C6D"/>
    <w:rsid w:val="0025590A"/>
    <w:rsid w:val="00256E81"/>
    <w:rsid w:val="00256E8E"/>
    <w:rsid w:val="00260383"/>
    <w:rsid w:val="002623AF"/>
    <w:rsid w:val="0026454F"/>
    <w:rsid w:val="00270065"/>
    <w:rsid w:val="002730E9"/>
    <w:rsid w:val="0027452D"/>
    <w:rsid w:val="00275DA3"/>
    <w:rsid w:val="00292432"/>
    <w:rsid w:val="002928F7"/>
    <w:rsid w:val="002934BC"/>
    <w:rsid w:val="002962CF"/>
    <w:rsid w:val="002A38AA"/>
    <w:rsid w:val="002B592A"/>
    <w:rsid w:val="002C092C"/>
    <w:rsid w:val="002C1638"/>
    <w:rsid w:val="002C2292"/>
    <w:rsid w:val="002C2BBA"/>
    <w:rsid w:val="002C3FCF"/>
    <w:rsid w:val="002C5404"/>
    <w:rsid w:val="002C6791"/>
    <w:rsid w:val="002C6F50"/>
    <w:rsid w:val="002D23BD"/>
    <w:rsid w:val="002D45E0"/>
    <w:rsid w:val="002D5A82"/>
    <w:rsid w:val="002D6732"/>
    <w:rsid w:val="002D6BD7"/>
    <w:rsid w:val="002E0107"/>
    <w:rsid w:val="002E022F"/>
    <w:rsid w:val="002E1158"/>
    <w:rsid w:val="002E15C7"/>
    <w:rsid w:val="002E4814"/>
    <w:rsid w:val="002E61D0"/>
    <w:rsid w:val="002F1644"/>
    <w:rsid w:val="00302452"/>
    <w:rsid w:val="00307877"/>
    <w:rsid w:val="003122CE"/>
    <w:rsid w:val="0032500B"/>
    <w:rsid w:val="003263BF"/>
    <w:rsid w:val="00326CB6"/>
    <w:rsid w:val="00331775"/>
    <w:rsid w:val="003322E3"/>
    <w:rsid w:val="003369CB"/>
    <w:rsid w:val="00337187"/>
    <w:rsid w:val="00340CF6"/>
    <w:rsid w:val="00347FD5"/>
    <w:rsid w:val="00350A57"/>
    <w:rsid w:val="00351EDD"/>
    <w:rsid w:val="00352433"/>
    <w:rsid w:val="00354827"/>
    <w:rsid w:val="00362C37"/>
    <w:rsid w:val="00364571"/>
    <w:rsid w:val="00364732"/>
    <w:rsid w:val="00364E5E"/>
    <w:rsid w:val="0036534F"/>
    <w:rsid w:val="00365AD3"/>
    <w:rsid w:val="003717DE"/>
    <w:rsid w:val="00371922"/>
    <w:rsid w:val="003722AC"/>
    <w:rsid w:val="00372385"/>
    <w:rsid w:val="0037431D"/>
    <w:rsid w:val="00380C7D"/>
    <w:rsid w:val="00381B82"/>
    <w:rsid w:val="003839A5"/>
    <w:rsid w:val="00387CD0"/>
    <w:rsid w:val="00390A25"/>
    <w:rsid w:val="00392B64"/>
    <w:rsid w:val="00394E6F"/>
    <w:rsid w:val="003A303C"/>
    <w:rsid w:val="003A3490"/>
    <w:rsid w:val="003A38CE"/>
    <w:rsid w:val="003A4E4B"/>
    <w:rsid w:val="003B404B"/>
    <w:rsid w:val="003B6B05"/>
    <w:rsid w:val="003C3065"/>
    <w:rsid w:val="003C62A5"/>
    <w:rsid w:val="003D0342"/>
    <w:rsid w:val="003D19AD"/>
    <w:rsid w:val="003D77D0"/>
    <w:rsid w:val="003E047D"/>
    <w:rsid w:val="003E1556"/>
    <w:rsid w:val="003E56B0"/>
    <w:rsid w:val="003E6822"/>
    <w:rsid w:val="003E6CF2"/>
    <w:rsid w:val="003E727D"/>
    <w:rsid w:val="003E7441"/>
    <w:rsid w:val="003E7CE6"/>
    <w:rsid w:val="0040156E"/>
    <w:rsid w:val="00405153"/>
    <w:rsid w:val="00411357"/>
    <w:rsid w:val="00416948"/>
    <w:rsid w:val="0041712D"/>
    <w:rsid w:val="00417AD2"/>
    <w:rsid w:val="0042016F"/>
    <w:rsid w:val="004201C6"/>
    <w:rsid w:val="004417B7"/>
    <w:rsid w:val="00450E32"/>
    <w:rsid w:val="00453306"/>
    <w:rsid w:val="00471320"/>
    <w:rsid w:val="00477180"/>
    <w:rsid w:val="00477468"/>
    <w:rsid w:val="00481257"/>
    <w:rsid w:val="0048125D"/>
    <w:rsid w:val="00482A21"/>
    <w:rsid w:val="0048510D"/>
    <w:rsid w:val="00491C99"/>
    <w:rsid w:val="00492555"/>
    <w:rsid w:val="004947F7"/>
    <w:rsid w:val="00494FBC"/>
    <w:rsid w:val="004A0FF8"/>
    <w:rsid w:val="004A2033"/>
    <w:rsid w:val="004A4C5D"/>
    <w:rsid w:val="004A506F"/>
    <w:rsid w:val="004A5CE7"/>
    <w:rsid w:val="004B2580"/>
    <w:rsid w:val="004B2777"/>
    <w:rsid w:val="004B2C13"/>
    <w:rsid w:val="004B58B2"/>
    <w:rsid w:val="004C1BC9"/>
    <w:rsid w:val="004C4402"/>
    <w:rsid w:val="004C6F56"/>
    <w:rsid w:val="004D0899"/>
    <w:rsid w:val="004D1187"/>
    <w:rsid w:val="004D1720"/>
    <w:rsid w:val="004D4294"/>
    <w:rsid w:val="004D4AC8"/>
    <w:rsid w:val="004D75FF"/>
    <w:rsid w:val="004E36DE"/>
    <w:rsid w:val="004E6059"/>
    <w:rsid w:val="004E6374"/>
    <w:rsid w:val="004F6899"/>
    <w:rsid w:val="004F7E24"/>
    <w:rsid w:val="00503255"/>
    <w:rsid w:val="00511274"/>
    <w:rsid w:val="0051286E"/>
    <w:rsid w:val="00517E4E"/>
    <w:rsid w:val="0052348A"/>
    <w:rsid w:val="0052580A"/>
    <w:rsid w:val="0053052D"/>
    <w:rsid w:val="00542E4B"/>
    <w:rsid w:val="0054652D"/>
    <w:rsid w:val="00552CBD"/>
    <w:rsid w:val="00561703"/>
    <w:rsid w:val="005627B2"/>
    <w:rsid w:val="005632F9"/>
    <w:rsid w:val="00571B83"/>
    <w:rsid w:val="00576746"/>
    <w:rsid w:val="0058335F"/>
    <w:rsid w:val="00583A18"/>
    <w:rsid w:val="005940D2"/>
    <w:rsid w:val="005971C1"/>
    <w:rsid w:val="005978B5"/>
    <w:rsid w:val="005A0C58"/>
    <w:rsid w:val="005A0CBB"/>
    <w:rsid w:val="005A78ED"/>
    <w:rsid w:val="005B0314"/>
    <w:rsid w:val="005B03FF"/>
    <w:rsid w:val="005B2252"/>
    <w:rsid w:val="005B2E09"/>
    <w:rsid w:val="005B4839"/>
    <w:rsid w:val="005C07E0"/>
    <w:rsid w:val="005C088A"/>
    <w:rsid w:val="005C3EDA"/>
    <w:rsid w:val="005C637F"/>
    <w:rsid w:val="005D41F7"/>
    <w:rsid w:val="005D5C42"/>
    <w:rsid w:val="005F173B"/>
    <w:rsid w:val="005F2E54"/>
    <w:rsid w:val="005F426A"/>
    <w:rsid w:val="005F516F"/>
    <w:rsid w:val="005F5429"/>
    <w:rsid w:val="005F5EF4"/>
    <w:rsid w:val="005F6681"/>
    <w:rsid w:val="00600A93"/>
    <w:rsid w:val="00606DFD"/>
    <w:rsid w:val="00607BA1"/>
    <w:rsid w:val="00610CA5"/>
    <w:rsid w:val="006135C3"/>
    <w:rsid w:val="006144AF"/>
    <w:rsid w:val="00614F19"/>
    <w:rsid w:val="00622450"/>
    <w:rsid w:val="006230A5"/>
    <w:rsid w:val="00631B74"/>
    <w:rsid w:val="00633A18"/>
    <w:rsid w:val="006350C9"/>
    <w:rsid w:val="006351E6"/>
    <w:rsid w:val="0063692D"/>
    <w:rsid w:val="00637146"/>
    <w:rsid w:val="0064198E"/>
    <w:rsid w:val="006438B5"/>
    <w:rsid w:val="00646D55"/>
    <w:rsid w:val="0065581F"/>
    <w:rsid w:val="00656946"/>
    <w:rsid w:val="00661CAC"/>
    <w:rsid w:val="00662CAA"/>
    <w:rsid w:val="00686240"/>
    <w:rsid w:val="00694E7A"/>
    <w:rsid w:val="006961D4"/>
    <w:rsid w:val="006A1FFD"/>
    <w:rsid w:val="006A2FBE"/>
    <w:rsid w:val="006B4643"/>
    <w:rsid w:val="006C043C"/>
    <w:rsid w:val="006D5B5F"/>
    <w:rsid w:val="006D7453"/>
    <w:rsid w:val="006E26AA"/>
    <w:rsid w:val="006E3E7D"/>
    <w:rsid w:val="006E44D6"/>
    <w:rsid w:val="006E6E1D"/>
    <w:rsid w:val="006E75C2"/>
    <w:rsid w:val="006F33BE"/>
    <w:rsid w:val="006F439E"/>
    <w:rsid w:val="006F6D57"/>
    <w:rsid w:val="006F7555"/>
    <w:rsid w:val="00700ED1"/>
    <w:rsid w:val="00710262"/>
    <w:rsid w:val="00710B7B"/>
    <w:rsid w:val="007117E3"/>
    <w:rsid w:val="0071344D"/>
    <w:rsid w:val="0071427A"/>
    <w:rsid w:val="007142EE"/>
    <w:rsid w:val="0071637B"/>
    <w:rsid w:val="00723CC6"/>
    <w:rsid w:val="00725103"/>
    <w:rsid w:val="007260B4"/>
    <w:rsid w:val="007462CC"/>
    <w:rsid w:val="00747D69"/>
    <w:rsid w:val="00757AF7"/>
    <w:rsid w:val="007627FF"/>
    <w:rsid w:val="00762B51"/>
    <w:rsid w:val="00762FF7"/>
    <w:rsid w:val="007655CE"/>
    <w:rsid w:val="00765ABE"/>
    <w:rsid w:val="00770497"/>
    <w:rsid w:val="00776A29"/>
    <w:rsid w:val="007809DC"/>
    <w:rsid w:val="0078219C"/>
    <w:rsid w:val="0078764F"/>
    <w:rsid w:val="00793309"/>
    <w:rsid w:val="00793B40"/>
    <w:rsid w:val="007946EB"/>
    <w:rsid w:val="007A1984"/>
    <w:rsid w:val="007A30F9"/>
    <w:rsid w:val="007A5BFF"/>
    <w:rsid w:val="007B08A3"/>
    <w:rsid w:val="007C0FC2"/>
    <w:rsid w:val="007C111B"/>
    <w:rsid w:val="007C6D31"/>
    <w:rsid w:val="007D6CA5"/>
    <w:rsid w:val="007D6D6C"/>
    <w:rsid w:val="007E23F0"/>
    <w:rsid w:val="007E398B"/>
    <w:rsid w:val="007F14F8"/>
    <w:rsid w:val="00801ACF"/>
    <w:rsid w:val="008025B3"/>
    <w:rsid w:val="00804BBF"/>
    <w:rsid w:val="008064C9"/>
    <w:rsid w:val="0081426D"/>
    <w:rsid w:val="00822F4A"/>
    <w:rsid w:val="008277F4"/>
    <w:rsid w:val="00833FC4"/>
    <w:rsid w:val="0084298A"/>
    <w:rsid w:val="00842B51"/>
    <w:rsid w:val="00855B8E"/>
    <w:rsid w:val="00861189"/>
    <w:rsid w:val="00861552"/>
    <w:rsid w:val="00861680"/>
    <w:rsid w:val="00866A54"/>
    <w:rsid w:val="008673E9"/>
    <w:rsid w:val="008721DB"/>
    <w:rsid w:val="00876716"/>
    <w:rsid w:val="00894C43"/>
    <w:rsid w:val="008A0183"/>
    <w:rsid w:val="008A424F"/>
    <w:rsid w:val="008A52D1"/>
    <w:rsid w:val="008A6393"/>
    <w:rsid w:val="008A6D91"/>
    <w:rsid w:val="008B3A94"/>
    <w:rsid w:val="008B4364"/>
    <w:rsid w:val="008B72F6"/>
    <w:rsid w:val="008C05C6"/>
    <w:rsid w:val="008C1B89"/>
    <w:rsid w:val="008C69D2"/>
    <w:rsid w:val="008C7574"/>
    <w:rsid w:val="008C7B62"/>
    <w:rsid w:val="008D248B"/>
    <w:rsid w:val="008D346B"/>
    <w:rsid w:val="008D5135"/>
    <w:rsid w:val="008D6F0D"/>
    <w:rsid w:val="00903066"/>
    <w:rsid w:val="009046ED"/>
    <w:rsid w:val="0090689F"/>
    <w:rsid w:val="00910E1F"/>
    <w:rsid w:val="009134F2"/>
    <w:rsid w:val="00913F6F"/>
    <w:rsid w:val="009176C7"/>
    <w:rsid w:val="00922D39"/>
    <w:rsid w:val="009258EF"/>
    <w:rsid w:val="00926E5C"/>
    <w:rsid w:val="009307BA"/>
    <w:rsid w:val="00935799"/>
    <w:rsid w:val="00935BB9"/>
    <w:rsid w:val="00935CAB"/>
    <w:rsid w:val="00936B84"/>
    <w:rsid w:val="00936F84"/>
    <w:rsid w:val="00937F99"/>
    <w:rsid w:val="00942076"/>
    <w:rsid w:val="0094561F"/>
    <w:rsid w:val="0095079E"/>
    <w:rsid w:val="0095182B"/>
    <w:rsid w:val="0095707C"/>
    <w:rsid w:val="00964D11"/>
    <w:rsid w:val="009650B8"/>
    <w:rsid w:val="0096762C"/>
    <w:rsid w:val="00967B86"/>
    <w:rsid w:val="00970D9A"/>
    <w:rsid w:val="00971FEE"/>
    <w:rsid w:val="00981CE6"/>
    <w:rsid w:val="00983C99"/>
    <w:rsid w:val="00985D35"/>
    <w:rsid w:val="009870B2"/>
    <w:rsid w:val="00991BC0"/>
    <w:rsid w:val="009937EA"/>
    <w:rsid w:val="00993812"/>
    <w:rsid w:val="009A1EFA"/>
    <w:rsid w:val="009A3273"/>
    <w:rsid w:val="009A52DB"/>
    <w:rsid w:val="009A6F28"/>
    <w:rsid w:val="009C22E2"/>
    <w:rsid w:val="009C635E"/>
    <w:rsid w:val="009C63D7"/>
    <w:rsid w:val="009C6728"/>
    <w:rsid w:val="009C73E7"/>
    <w:rsid w:val="009D041F"/>
    <w:rsid w:val="009D3F9E"/>
    <w:rsid w:val="009D4214"/>
    <w:rsid w:val="009D6496"/>
    <w:rsid w:val="009D7544"/>
    <w:rsid w:val="009E5185"/>
    <w:rsid w:val="009F330B"/>
    <w:rsid w:val="009F3E96"/>
    <w:rsid w:val="00A00EAE"/>
    <w:rsid w:val="00A0527B"/>
    <w:rsid w:val="00A05667"/>
    <w:rsid w:val="00A06563"/>
    <w:rsid w:val="00A07B4D"/>
    <w:rsid w:val="00A1301C"/>
    <w:rsid w:val="00A15B0D"/>
    <w:rsid w:val="00A161FA"/>
    <w:rsid w:val="00A2437F"/>
    <w:rsid w:val="00A25CC7"/>
    <w:rsid w:val="00A27D0E"/>
    <w:rsid w:val="00A3258F"/>
    <w:rsid w:val="00A33C2E"/>
    <w:rsid w:val="00A36C5C"/>
    <w:rsid w:val="00A528D9"/>
    <w:rsid w:val="00A62560"/>
    <w:rsid w:val="00A64820"/>
    <w:rsid w:val="00A65E29"/>
    <w:rsid w:val="00A70DF7"/>
    <w:rsid w:val="00A834B1"/>
    <w:rsid w:val="00A8391F"/>
    <w:rsid w:val="00A953AC"/>
    <w:rsid w:val="00A959F0"/>
    <w:rsid w:val="00A95B63"/>
    <w:rsid w:val="00A9711E"/>
    <w:rsid w:val="00AA090F"/>
    <w:rsid w:val="00AA0994"/>
    <w:rsid w:val="00AA17F8"/>
    <w:rsid w:val="00AA3519"/>
    <w:rsid w:val="00AA3AE0"/>
    <w:rsid w:val="00AB2033"/>
    <w:rsid w:val="00AB245D"/>
    <w:rsid w:val="00AB4EB9"/>
    <w:rsid w:val="00AB706A"/>
    <w:rsid w:val="00AC316B"/>
    <w:rsid w:val="00AC46B2"/>
    <w:rsid w:val="00AC635A"/>
    <w:rsid w:val="00AC74C4"/>
    <w:rsid w:val="00AC7B45"/>
    <w:rsid w:val="00AD0711"/>
    <w:rsid w:val="00AD09A3"/>
    <w:rsid w:val="00AD1445"/>
    <w:rsid w:val="00AD1B8A"/>
    <w:rsid w:val="00AD1DFC"/>
    <w:rsid w:val="00AD1EAA"/>
    <w:rsid w:val="00AD316A"/>
    <w:rsid w:val="00AD6DF5"/>
    <w:rsid w:val="00AE2C78"/>
    <w:rsid w:val="00AE2FB9"/>
    <w:rsid w:val="00AE3328"/>
    <w:rsid w:val="00AE427E"/>
    <w:rsid w:val="00AE4A76"/>
    <w:rsid w:val="00AF0FEB"/>
    <w:rsid w:val="00AF1FBC"/>
    <w:rsid w:val="00AF2875"/>
    <w:rsid w:val="00AF3ABC"/>
    <w:rsid w:val="00AF5820"/>
    <w:rsid w:val="00AF635F"/>
    <w:rsid w:val="00B01121"/>
    <w:rsid w:val="00B14EB7"/>
    <w:rsid w:val="00B20183"/>
    <w:rsid w:val="00B2041F"/>
    <w:rsid w:val="00B23AF9"/>
    <w:rsid w:val="00B2652D"/>
    <w:rsid w:val="00B33CEC"/>
    <w:rsid w:val="00B46EEC"/>
    <w:rsid w:val="00B47991"/>
    <w:rsid w:val="00B51577"/>
    <w:rsid w:val="00B56A42"/>
    <w:rsid w:val="00B60408"/>
    <w:rsid w:val="00B63451"/>
    <w:rsid w:val="00B6407D"/>
    <w:rsid w:val="00B65CE5"/>
    <w:rsid w:val="00B66A56"/>
    <w:rsid w:val="00B720A4"/>
    <w:rsid w:val="00B80CF4"/>
    <w:rsid w:val="00B9158E"/>
    <w:rsid w:val="00BA3EF2"/>
    <w:rsid w:val="00BB4A96"/>
    <w:rsid w:val="00BB5760"/>
    <w:rsid w:val="00BB6951"/>
    <w:rsid w:val="00BC1A2D"/>
    <w:rsid w:val="00BD0DC2"/>
    <w:rsid w:val="00BE0F47"/>
    <w:rsid w:val="00BF12D6"/>
    <w:rsid w:val="00C01A62"/>
    <w:rsid w:val="00C06930"/>
    <w:rsid w:val="00C06CB8"/>
    <w:rsid w:val="00C07E73"/>
    <w:rsid w:val="00C10F90"/>
    <w:rsid w:val="00C1262A"/>
    <w:rsid w:val="00C17487"/>
    <w:rsid w:val="00C17EB8"/>
    <w:rsid w:val="00C2275C"/>
    <w:rsid w:val="00C32E68"/>
    <w:rsid w:val="00C37D13"/>
    <w:rsid w:val="00C446CA"/>
    <w:rsid w:val="00C4510B"/>
    <w:rsid w:val="00C45684"/>
    <w:rsid w:val="00C51CC1"/>
    <w:rsid w:val="00C554EF"/>
    <w:rsid w:val="00C56405"/>
    <w:rsid w:val="00C7000E"/>
    <w:rsid w:val="00C70462"/>
    <w:rsid w:val="00C86D65"/>
    <w:rsid w:val="00C9344B"/>
    <w:rsid w:val="00CA06ED"/>
    <w:rsid w:val="00CA09F3"/>
    <w:rsid w:val="00CA1FD6"/>
    <w:rsid w:val="00CA30E3"/>
    <w:rsid w:val="00CB1164"/>
    <w:rsid w:val="00CB1F78"/>
    <w:rsid w:val="00CB7C63"/>
    <w:rsid w:val="00CC0934"/>
    <w:rsid w:val="00CC0DCA"/>
    <w:rsid w:val="00CC617E"/>
    <w:rsid w:val="00CD2265"/>
    <w:rsid w:val="00CE402B"/>
    <w:rsid w:val="00CE5FE9"/>
    <w:rsid w:val="00CF75D8"/>
    <w:rsid w:val="00D0249E"/>
    <w:rsid w:val="00D04165"/>
    <w:rsid w:val="00D04DF0"/>
    <w:rsid w:val="00D07A53"/>
    <w:rsid w:val="00D12CD2"/>
    <w:rsid w:val="00D173FD"/>
    <w:rsid w:val="00D24FBF"/>
    <w:rsid w:val="00D31DC6"/>
    <w:rsid w:val="00D33E1A"/>
    <w:rsid w:val="00D41B8E"/>
    <w:rsid w:val="00D57879"/>
    <w:rsid w:val="00D57CC3"/>
    <w:rsid w:val="00D604A2"/>
    <w:rsid w:val="00D70E63"/>
    <w:rsid w:val="00D74002"/>
    <w:rsid w:val="00D750BC"/>
    <w:rsid w:val="00D823D1"/>
    <w:rsid w:val="00D85521"/>
    <w:rsid w:val="00D8625A"/>
    <w:rsid w:val="00D95AAE"/>
    <w:rsid w:val="00D964A0"/>
    <w:rsid w:val="00D96ED0"/>
    <w:rsid w:val="00DB46DB"/>
    <w:rsid w:val="00DB6CC2"/>
    <w:rsid w:val="00DC0E98"/>
    <w:rsid w:val="00DD4068"/>
    <w:rsid w:val="00DE0CA5"/>
    <w:rsid w:val="00DE111F"/>
    <w:rsid w:val="00DE610C"/>
    <w:rsid w:val="00DE6116"/>
    <w:rsid w:val="00DE6E93"/>
    <w:rsid w:val="00DF4987"/>
    <w:rsid w:val="00DF720D"/>
    <w:rsid w:val="00E0218D"/>
    <w:rsid w:val="00E023A1"/>
    <w:rsid w:val="00E0508E"/>
    <w:rsid w:val="00E129B5"/>
    <w:rsid w:val="00E17005"/>
    <w:rsid w:val="00E2002F"/>
    <w:rsid w:val="00E2133F"/>
    <w:rsid w:val="00E261CD"/>
    <w:rsid w:val="00E379AF"/>
    <w:rsid w:val="00E50DBC"/>
    <w:rsid w:val="00E5312D"/>
    <w:rsid w:val="00E60016"/>
    <w:rsid w:val="00E62092"/>
    <w:rsid w:val="00E65AD0"/>
    <w:rsid w:val="00E71203"/>
    <w:rsid w:val="00E73112"/>
    <w:rsid w:val="00E77267"/>
    <w:rsid w:val="00E82D3C"/>
    <w:rsid w:val="00E843C6"/>
    <w:rsid w:val="00E84AA5"/>
    <w:rsid w:val="00E95979"/>
    <w:rsid w:val="00E966F3"/>
    <w:rsid w:val="00E9755D"/>
    <w:rsid w:val="00EA27BC"/>
    <w:rsid w:val="00EB27EF"/>
    <w:rsid w:val="00EB78ED"/>
    <w:rsid w:val="00EC13B2"/>
    <w:rsid w:val="00EC1965"/>
    <w:rsid w:val="00EC2894"/>
    <w:rsid w:val="00EC3771"/>
    <w:rsid w:val="00ED75CB"/>
    <w:rsid w:val="00EE0FE1"/>
    <w:rsid w:val="00EE18DC"/>
    <w:rsid w:val="00EE204C"/>
    <w:rsid w:val="00EE5F01"/>
    <w:rsid w:val="00EE74A7"/>
    <w:rsid w:val="00F04404"/>
    <w:rsid w:val="00F04F6C"/>
    <w:rsid w:val="00F05F92"/>
    <w:rsid w:val="00F16858"/>
    <w:rsid w:val="00F30C03"/>
    <w:rsid w:val="00F31590"/>
    <w:rsid w:val="00F3234E"/>
    <w:rsid w:val="00F434B2"/>
    <w:rsid w:val="00F4384E"/>
    <w:rsid w:val="00F44AA8"/>
    <w:rsid w:val="00F47F92"/>
    <w:rsid w:val="00F60B17"/>
    <w:rsid w:val="00F612A1"/>
    <w:rsid w:val="00F63AEF"/>
    <w:rsid w:val="00F669CB"/>
    <w:rsid w:val="00F67B37"/>
    <w:rsid w:val="00F74ABA"/>
    <w:rsid w:val="00F779E3"/>
    <w:rsid w:val="00F821A4"/>
    <w:rsid w:val="00F8492E"/>
    <w:rsid w:val="00FA335E"/>
    <w:rsid w:val="00FA4076"/>
    <w:rsid w:val="00FA4AD9"/>
    <w:rsid w:val="00FB0074"/>
    <w:rsid w:val="00FB2131"/>
    <w:rsid w:val="00FB4B9C"/>
    <w:rsid w:val="00FC22D6"/>
    <w:rsid w:val="00FC2B37"/>
    <w:rsid w:val="00FC6BAA"/>
    <w:rsid w:val="00FD1D91"/>
    <w:rsid w:val="00FD3556"/>
    <w:rsid w:val="00FE291C"/>
    <w:rsid w:val="00FE67CF"/>
    <w:rsid w:val="00FF2FA8"/>
    <w:rsid w:val="00FF67B5"/>
    <w:rsid w:val="00FF743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024BA-2F35-4AB0-A0CA-A8EF7163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0163">
      <w:bodyDiv w:val="1"/>
      <w:marLeft w:val="0"/>
      <w:marRight w:val="0"/>
      <w:marTop w:val="0"/>
      <w:marBottom w:val="0"/>
      <w:divBdr>
        <w:top w:val="none" w:sz="0" w:space="0" w:color="auto"/>
        <w:left w:val="none" w:sz="0" w:space="0" w:color="auto"/>
        <w:bottom w:val="none" w:sz="0" w:space="0" w:color="auto"/>
        <w:right w:val="none" w:sz="0" w:space="0" w:color="auto"/>
      </w:divBdr>
      <w:divsChild>
        <w:div w:id="1560677071">
          <w:marLeft w:val="0"/>
          <w:marRight w:val="0"/>
          <w:marTop w:val="0"/>
          <w:marBottom w:val="0"/>
          <w:divBdr>
            <w:top w:val="none" w:sz="0" w:space="0" w:color="auto"/>
            <w:left w:val="none" w:sz="0" w:space="0" w:color="auto"/>
            <w:bottom w:val="none" w:sz="0" w:space="0" w:color="auto"/>
            <w:right w:val="none" w:sz="0" w:space="0" w:color="auto"/>
          </w:divBdr>
          <w:divsChild>
            <w:div w:id="993488466">
              <w:marLeft w:val="0"/>
              <w:marRight w:val="0"/>
              <w:marTop w:val="0"/>
              <w:marBottom w:val="0"/>
              <w:divBdr>
                <w:top w:val="none" w:sz="0" w:space="0" w:color="auto"/>
                <w:left w:val="none" w:sz="0" w:space="0" w:color="auto"/>
                <w:bottom w:val="none" w:sz="0" w:space="0" w:color="auto"/>
                <w:right w:val="none" w:sz="0" w:space="0" w:color="auto"/>
              </w:divBdr>
              <w:divsChild>
                <w:div w:id="2051761734">
                  <w:marLeft w:val="0"/>
                  <w:marRight w:val="0"/>
                  <w:marTop w:val="0"/>
                  <w:marBottom w:val="0"/>
                  <w:divBdr>
                    <w:top w:val="none" w:sz="0" w:space="0" w:color="auto"/>
                    <w:left w:val="none" w:sz="0" w:space="0" w:color="auto"/>
                    <w:bottom w:val="none" w:sz="0" w:space="0" w:color="auto"/>
                    <w:right w:val="none" w:sz="0" w:space="0" w:color="auto"/>
                  </w:divBdr>
                  <w:divsChild>
                    <w:div w:id="268122366">
                      <w:marLeft w:val="0"/>
                      <w:marRight w:val="0"/>
                      <w:marTop w:val="0"/>
                      <w:marBottom w:val="0"/>
                      <w:divBdr>
                        <w:top w:val="none" w:sz="0" w:space="0" w:color="auto"/>
                        <w:left w:val="none" w:sz="0" w:space="0" w:color="auto"/>
                        <w:bottom w:val="none" w:sz="0" w:space="0" w:color="auto"/>
                        <w:right w:val="none" w:sz="0" w:space="0" w:color="auto"/>
                      </w:divBdr>
                      <w:divsChild>
                        <w:div w:id="424964578">
                          <w:marLeft w:val="0"/>
                          <w:marRight w:val="0"/>
                          <w:marTop w:val="0"/>
                          <w:marBottom w:val="0"/>
                          <w:divBdr>
                            <w:top w:val="none" w:sz="0" w:space="0" w:color="auto"/>
                            <w:left w:val="none" w:sz="0" w:space="0" w:color="auto"/>
                            <w:bottom w:val="none" w:sz="0" w:space="0" w:color="auto"/>
                            <w:right w:val="none" w:sz="0" w:space="0" w:color="auto"/>
                          </w:divBdr>
                          <w:divsChild>
                            <w:div w:id="644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13142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2015-09-10T08:06:00Z</dcterms:created>
  <dcterms:modified xsi:type="dcterms:W3CDTF">2015-09-10T08:07:00Z</dcterms:modified>
</cp:coreProperties>
</file>